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Français 1 Unité 3: Vocabulaire : Je traine…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 can do everything from Units 1 and 2 plus…</w:t>
      </w:r>
    </w:p>
    <w:p w:rsidR="00000000" w:rsidDel="00000000" w:rsidP="00000000" w:rsidRDefault="00000000" w:rsidRPr="00000000">
      <w:pPr>
        <w:spacing w:after="0" w:before="0" w:line="240" w:lineRule="auto"/>
        <w:ind w:left="27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What I like to do in my free time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80" w:hanging="360"/>
        <w:contextualSpacing w:val="1"/>
        <w:rPr>
          <w:rFonts w:ascii="Cambria" w:cs="Cambria" w:eastAsia="Cambria" w:hAnsi="Cambria"/>
          <w:b w:val="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0"/>
          <w:sz w:val="20"/>
          <w:szCs w:val="20"/>
          <w:rtl w:val="0"/>
        </w:rPr>
        <w:t xml:space="preserve">I can understand when someone describes his/her free time activities when I hear it or read it.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 can talk and write about what I and others do during free time.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 can say when I am going to do a sport/activity.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 can invite someone to an activity or suggest that we do an activity.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 can talk and write about what I’m going to do.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 can talk and write about what I know how to do.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Where I spend my free time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1080" w:hanging="360"/>
        <w:contextualSpacing w:val="1"/>
        <w:rPr>
          <w:rFonts w:ascii="Cambria" w:cs="Cambria" w:eastAsia="Cambria" w:hAnsi="Cambria"/>
          <w:b w:val="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0"/>
          <w:sz w:val="20"/>
          <w:szCs w:val="20"/>
          <w:rtl w:val="0"/>
        </w:rPr>
        <w:t xml:space="preserve">I can understand the time and location of an event when I hear or read about it.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0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 can ask and give the time, date, and location of an activity or an event.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0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 can talk and write about where I’m going to do my activities.</w:t>
      </w:r>
    </w:p>
    <w:p w:rsidR="00000000" w:rsidDel="00000000" w:rsidP="00000000" w:rsidRDefault="00000000" w:rsidRPr="00000000">
      <w:pPr>
        <w:spacing w:after="0" w:before="0" w:line="240" w:lineRule="auto"/>
        <w:ind w:left="27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Weather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rFonts w:ascii="Cambria" w:cs="Cambria" w:eastAsia="Cambria" w:hAnsi="Cambria"/>
          <w:b w:val="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0"/>
          <w:sz w:val="20"/>
          <w:szCs w:val="20"/>
          <w:rtl w:val="0"/>
        </w:rPr>
        <w:t xml:space="preserve">I can understand a weather report when I hear it or read it.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 can ask and answer questions about the weather.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What I do for fun / Ce que je fais pour m’amuser</w:t>
      </w:r>
    </w:p>
    <w:tbl>
      <w:tblPr>
        <w:tblStyle w:val="Table1"/>
        <w:bidi w:val="0"/>
        <w:tblW w:w="108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75"/>
        <w:tblGridChange w:id="0">
          <w:tblGrid>
            <w:gridCol w:w="108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Q: Qu’est-ce que tu fais pour t’amuser ? = What do you do for fun?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R: Pour m’amuser… = For fun...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joue…   (PAGE 220)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 jouer à is used with sports/ games and jouer de is used with instruments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ab/>
              <w:t xml:space="preserve">au foot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ab/>
              <w:t xml:space="preserve">au basket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ab/>
              <w:t xml:space="preserve">au football américain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ab/>
              <w:t xml:space="preserve">au base-ball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à la crosse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ab/>
              <w:t xml:space="preserve">du piano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ab/>
              <w:t xml:space="preserve">de la batterie. = the drums.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de la guitare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chante.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dessine. = I draw.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parle.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cuisine. = I cook.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J’écoute de la musique.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passe du temps avec mes amis. = I spend time with my friends.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J’envoie des textos. (envoyer) = I text.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(*Notice that envoyer is a stem change verb - see bottom of page 3)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regarde la télévision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surfe sur l’internet.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danse.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nage.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cours.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(COURIR = TO RUN, - IRREGULAR verb)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FAIS…   (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FAIRE is used with individual sports/activities and has several translations.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un voyage.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un match.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un pique-nique.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une promenade. = a walk. 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du skate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superscript"/>
                <w:rtl w:val="0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du ski.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 la lutte. = wrestle.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9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20"/>
        <w:tblGridChange w:id="0">
          <w:tblGrid>
            <w:gridCol w:w="109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Regular –er Verbs (pages 94-96)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jouer                                    chanter                                  dessiner                                   nager*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danser                                cuisiner                                   écouter                                    passer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regarder                              surfer                                    envoyer*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Irregular Verbs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faire (p.110)                                     vouloir (p.376)                            pouvoir (p.392)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courir*                          devoir (p.392)               savoir*                       boire (p.383)               prendre (p. 377)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connaitre (p.398)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courir = je cours / tu cours /il, elle, on court / nous courons / vous courez / ils, elles courent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savoir = je sais / tu sais / il, elle, on sait / nous savons / vous savez / ils, elles savent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Les invitations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Qu’est-ce que tu VEUX faire ? = What do you WANT to do?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Est-ce que tu veux ___ (inf) ? = Do you want to _________?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veux ___ (inf). = I want to_________.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Qu’est-ce que tu PEUX faire ? = What CAN (are you ABLE) to do?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Est-ce que tu peux ____(inf) ? = Can/are you able to________?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peux___ (inf). = I can / am able to _______.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ne peux pas ___ (inf)  parce que… = I can’t _________ because...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Qu’est-ce que tu VAS faire ? = What are you GOING to do?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vais ___ (inf) = I’m going to ________.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ne vais pas ___ (inf). = I’m not going to ________.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Qu’est-ce que tu DOIS faire? = What do you HAVE TO do?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dois ____ (inf) = I have to_______.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 ne dois pas ___(inf). I don’t have to ________.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Est-ce que tu SAIS ___ (inf) ? = Do you know how to ________?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Oui, je sais ______(inf).  = Yes, I know how to_________.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Non, je ne sais pas _________ (inf). = No, I don’t know how to_________.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Avec qui? (stress pronouns) page 221-222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avec moi = with me                  avec toi = with you                    avec elle = with her                     avec lui = with him                   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avec nous = with us             avec vous = with you           avec eux = with them (males/mixed group)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avec elles = with them (all females)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Places we go / Où on va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au parc                                            au stade                                                            au ciné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au centre commercial                          au concert                                                 au match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à l’entraînement                                    à la piscine                                                     à la plage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à la fête                                                  chez (+ a person’s name OR a stress pronoun)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When ?  Quand 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aujourd’hui = today                                ce matin = this morning                                 cet après-midi = this afternoon                                               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 soir = tonight / this evening                          demain = tomorrow                             ce week-end = this weekend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toujours = almost                 presque toujours = almost always              jamais = never                                           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presque jamais = almost never                                    de temps en temps = from time to time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Weather / Le temps (page 65)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Quel temps fait-il 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fait du soleil.                                                                          Il fait chaud.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fait froid.                                                                                Il fait frais.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fait mauvais.                                                                         Il pleut.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neige.                                                                                    C’est nuageux.                                      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fait _____ degrés.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Seasons / Les saisons (page 65)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l’été (en été)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l’automne (en automne)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l’hiver (en hiver)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le printemps (au printemps)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Joyeux Anniversaire ! = Happy Birthday!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Félicitations ! = Congratulations!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Numbers 61-199 (page R7)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0"/>
        <w:gridCol w:w="3780"/>
        <w:tblGridChange w:id="0">
          <w:tblGrid>
            <w:gridCol w:w="10620"/>
            <w:gridCol w:w="37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Verbs and Grammar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All subject pronouns :  je, tu, il, elle, on, nous, vous, ils, elles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aller in all forms (p.206)                  faire in all forms (p.110)                                               être in all forms (p. 84)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avoir in all forms   (p. 152)              vouloir in all forms (p. 376)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futur proche: conjugated aller + infinitive (to express what you’re going to do in the near future) (p.212)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contractions with à (p.208)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à + la = _______      Exemple 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à + le = _______      Exemple 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à + les = _______    Exemple :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contractions with de (p.219, 228)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 + la = ________ Exemple 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 + le = _______   Exemple 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 + les = _______ Exemple 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envoyer = to send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(Inside the boot, y changes to i.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j’envoie</w:t>
              <w:tab/>
              <w:tab/>
              <w:tab/>
              <w:t xml:space="preserve">                nous envoyons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tu envoies</w:t>
              <w:tab/>
              <w:tab/>
              <w:tab/>
              <w:t xml:space="preserve">vous envoyez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/ elle / on envoie</w:t>
              <w:tab/>
              <w:tab/>
              <w:t xml:space="preserve">ils / elles envoient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nager (a regular -er verb with 1 exception)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nous mang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ons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432" w:top="432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200" w:before="0" w:line="276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